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4538"/>
        <w:gridCol w:w="994"/>
        <w:gridCol w:w="2268"/>
        <w:gridCol w:w="1273"/>
        <w:gridCol w:w="1273"/>
        <w:gridCol w:w="994"/>
        <w:gridCol w:w="776"/>
      </w:tblGrid>
      <w:tr w:rsidR="00C83D78" w:rsidRPr="00DE2B41" w:rsidTr="00D606AF">
        <w:trPr>
          <w:trHeight w:val="300"/>
          <w:jc w:val="center"/>
        </w:trPr>
        <w:tc>
          <w:tcPr>
            <w:tcW w:w="784" w:type="pct"/>
            <w:shd w:val="clear" w:color="auto" w:fill="C5E0B3" w:themeFill="accent6" w:themeFillTint="66"/>
            <w:noWrap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Educador (es):</w:t>
            </w:r>
          </w:p>
        </w:tc>
        <w:tc>
          <w:tcPr>
            <w:tcW w:w="1579" w:type="pct"/>
            <w:shd w:val="clear" w:color="auto" w:fill="C5E0B3" w:themeFill="accent6" w:themeFillTint="66"/>
            <w:vAlign w:val="bottom"/>
          </w:tcPr>
          <w:p w:rsidR="00A07314" w:rsidRPr="00DE2B41" w:rsidRDefault="009B687C" w:rsidP="009B68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DE2B41">
              <w:rPr>
                <w:i/>
                <w:color w:val="808080" w:themeColor="background1" w:themeShade="80"/>
              </w:rPr>
              <w:t>Nombre del o los docentes</w:t>
            </w:r>
          </w:p>
        </w:tc>
        <w:tc>
          <w:tcPr>
            <w:tcW w:w="346" w:type="pct"/>
            <w:shd w:val="clear" w:color="auto" w:fill="C5E0B3" w:themeFill="accent6" w:themeFillTint="66"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b/>
              </w:rPr>
            </w:pPr>
            <w:r w:rsidRPr="00DE2B41">
              <w:rPr>
                <w:b/>
              </w:rPr>
              <w:t xml:space="preserve">Área: </w:t>
            </w:r>
          </w:p>
        </w:tc>
        <w:tc>
          <w:tcPr>
            <w:tcW w:w="789" w:type="pct"/>
            <w:shd w:val="clear" w:color="auto" w:fill="C5E0B3" w:themeFill="accent6" w:themeFillTint="66"/>
            <w:vAlign w:val="bottom"/>
          </w:tcPr>
          <w:p w:rsidR="00A07314" w:rsidRPr="00DE2B41" w:rsidRDefault="00A07314" w:rsidP="006B5162">
            <w:pPr>
              <w:spacing w:after="0" w:line="240" w:lineRule="auto"/>
              <w:jc w:val="both"/>
            </w:pPr>
          </w:p>
        </w:tc>
        <w:tc>
          <w:tcPr>
            <w:tcW w:w="443" w:type="pct"/>
            <w:shd w:val="clear" w:color="auto" w:fill="C5E0B3" w:themeFill="accent6" w:themeFillTint="66"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rFonts w:cs="Arial"/>
                <w:b/>
                <w:lang w:val="es-MX"/>
              </w:rPr>
            </w:pPr>
            <w:r w:rsidRPr="00DE2B41">
              <w:rPr>
                <w:rFonts w:cs="Arial"/>
                <w:b/>
                <w:lang w:val="es-MX"/>
              </w:rPr>
              <w:t xml:space="preserve">Asignatura: </w:t>
            </w:r>
          </w:p>
        </w:tc>
        <w:tc>
          <w:tcPr>
            <w:tcW w:w="1059" w:type="pct"/>
            <w:gridSpan w:val="3"/>
            <w:shd w:val="clear" w:color="auto" w:fill="C5E0B3" w:themeFill="accent6" w:themeFillTint="66"/>
            <w:vAlign w:val="bottom"/>
          </w:tcPr>
          <w:p w:rsidR="00A07314" w:rsidRPr="00DE2B41" w:rsidRDefault="00A07314" w:rsidP="006B5162">
            <w:pPr>
              <w:spacing w:after="0" w:line="240" w:lineRule="auto"/>
              <w:jc w:val="both"/>
              <w:rPr>
                <w:rFonts w:cs="Arial"/>
                <w:lang w:val="es-MX"/>
              </w:rPr>
            </w:pPr>
          </w:p>
        </w:tc>
      </w:tr>
      <w:tr w:rsidR="00C83D78" w:rsidRPr="00DE2B41" w:rsidTr="00012BE4">
        <w:trPr>
          <w:trHeight w:val="300"/>
          <w:jc w:val="center"/>
        </w:trPr>
        <w:tc>
          <w:tcPr>
            <w:tcW w:w="784" w:type="pct"/>
            <w:tcBorders>
              <w:bottom w:val="single" w:sz="12" w:space="0" w:color="auto"/>
            </w:tcBorders>
            <w:shd w:val="clear" w:color="auto" w:fill="C5E0B3" w:themeFill="accent6" w:themeFillTint="66"/>
            <w:noWrap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Nombre de la unidad:</w:t>
            </w:r>
          </w:p>
        </w:tc>
        <w:tc>
          <w:tcPr>
            <w:tcW w:w="1579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9B687C" w:rsidP="006B516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DE2B41">
              <w:rPr>
                <w:i/>
                <w:color w:val="808080" w:themeColor="background1" w:themeShade="80"/>
              </w:rPr>
              <w:t>Un nombre descriptivo o creativo para la unidad.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b/>
              </w:rPr>
            </w:pPr>
            <w:r w:rsidRPr="00DE2B41">
              <w:rPr>
                <w:b/>
              </w:rPr>
              <w:t>Período:</w:t>
            </w:r>
          </w:p>
        </w:tc>
        <w:tc>
          <w:tcPr>
            <w:tcW w:w="789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A07314" w:rsidP="006B5162">
            <w:pPr>
              <w:spacing w:after="0" w:line="240" w:lineRule="auto"/>
              <w:jc w:val="both"/>
            </w:pPr>
          </w:p>
        </w:tc>
        <w:tc>
          <w:tcPr>
            <w:tcW w:w="443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rFonts w:cs="Arial"/>
                <w:b/>
                <w:lang w:val="es-MX"/>
              </w:rPr>
            </w:pPr>
            <w:r w:rsidRPr="00DE2B41">
              <w:rPr>
                <w:rFonts w:cs="Arial"/>
                <w:b/>
                <w:lang w:val="es-MX"/>
              </w:rPr>
              <w:t>Duración: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012BE4" w:rsidP="006B5162">
            <w:pPr>
              <w:spacing w:after="0" w:line="240" w:lineRule="auto"/>
              <w:jc w:val="both"/>
              <w:rPr>
                <w:rFonts w:cs="Arial"/>
                <w:i/>
                <w:color w:val="808080" w:themeColor="background1" w:themeShade="80"/>
                <w:lang w:val="es-MX"/>
              </w:rPr>
            </w:pPr>
            <w:r w:rsidRPr="00DE2B41">
              <w:rPr>
                <w:rFonts w:cs="Arial"/>
                <w:i/>
                <w:color w:val="808080" w:themeColor="background1" w:themeShade="80"/>
                <w:lang w:val="es-MX"/>
              </w:rPr>
              <w:t>Horas clase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860F35" w:rsidP="00860F35">
            <w:pPr>
              <w:spacing w:after="0" w:line="240" w:lineRule="auto"/>
              <w:jc w:val="right"/>
              <w:rPr>
                <w:rFonts w:cs="Arial"/>
                <w:b/>
                <w:lang w:val="es-MX"/>
              </w:rPr>
            </w:pPr>
            <w:r w:rsidRPr="00DE2B41">
              <w:rPr>
                <w:rFonts w:cs="Arial"/>
                <w:b/>
                <w:lang w:val="es-MX"/>
              </w:rPr>
              <w:t>Grado: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shd w:val="clear" w:color="auto" w:fill="C5E0B3" w:themeFill="accent6" w:themeFillTint="66"/>
            <w:vAlign w:val="bottom"/>
          </w:tcPr>
          <w:p w:rsidR="00A07314" w:rsidRPr="00DE2B41" w:rsidRDefault="00A07314" w:rsidP="006B5162">
            <w:pPr>
              <w:spacing w:after="0" w:line="240" w:lineRule="auto"/>
              <w:jc w:val="both"/>
              <w:rPr>
                <w:rFonts w:cs="Arial"/>
                <w:lang w:val="es-MX"/>
              </w:rPr>
            </w:pPr>
          </w:p>
        </w:tc>
      </w:tr>
      <w:tr w:rsidR="00AF76C6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AF76C6" w:rsidRPr="00DE2B41" w:rsidRDefault="00AF76C6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CONTEXTUALIZACIÓN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DE2B41" w:rsidRDefault="008F3328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Estándares básicos de competencias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328" w:rsidRPr="00DE2B41" w:rsidRDefault="002666A9" w:rsidP="00D96E7F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E2B41">
              <w:rPr>
                <w:rFonts w:cs="Arial"/>
                <w:i/>
                <w:color w:val="808080" w:themeColor="background1" w:themeShade="80"/>
              </w:rPr>
              <w:t xml:space="preserve">Se indica el estándar o los estándares de competencia que se van a desarrollar en la unidad. 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DE2B41" w:rsidRDefault="008F3328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Objetivos de aprendizaje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07606" w:rsidRPr="00DE2B41" w:rsidRDefault="00507606" w:rsidP="008F3328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CO"/>
              </w:rPr>
            </w:pPr>
            <w:r w:rsidRPr="00DE2B41">
              <w:rPr>
                <w:i/>
                <w:color w:val="808080" w:themeColor="background1" w:themeShade="80"/>
              </w:rPr>
              <w:t>Describir una lista de los objetivos de aprendizaje que se espera que los estudiantes logren al final de la unidad y que serán evaluados.</w:t>
            </w:r>
          </w:p>
          <w:p w:rsidR="008F3328" w:rsidRPr="00DE2B41" w:rsidRDefault="008F3328" w:rsidP="008F3328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808080" w:themeColor="background1" w:themeShade="80"/>
                <w:lang w:eastAsia="es-CO"/>
              </w:rPr>
            </w:pPr>
            <w:r w:rsidRPr="00DE2B41">
              <w:rPr>
                <w:rFonts w:eastAsia="Times New Roman" w:cs="Times New Roman"/>
                <w:b/>
                <w:lang w:eastAsia="es-CO"/>
              </w:rPr>
              <w:t>Conceptuales</w:t>
            </w:r>
            <w:r w:rsidRPr="00DE2B41">
              <w:rPr>
                <w:rFonts w:eastAsia="Times New Roman" w:cs="Times New Roman"/>
                <w:lang w:eastAsia="es-CO"/>
              </w:rPr>
              <w:t xml:space="preserve">: </w:t>
            </w:r>
          </w:p>
          <w:p w:rsidR="008F3328" w:rsidRPr="00DE2B41" w:rsidRDefault="008F3328" w:rsidP="00D96E7F">
            <w:pPr>
              <w:spacing w:after="0" w:line="240" w:lineRule="auto"/>
              <w:rPr>
                <w:rFonts w:eastAsia="Times New Roman" w:cs="Times New Roman"/>
                <w:i/>
                <w:color w:val="808080" w:themeColor="background1" w:themeShade="80"/>
                <w:lang w:eastAsia="es-CO"/>
              </w:rPr>
            </w:pPr>
            <w:r w:rsidRPr="00DE2B41">
              <w:rPr>
                <w:rFonts w:eastAsia="Times New Roman" w:cs="Times New Roman"/>
                <w:b/>
                <w:lang w:eastAsia="es-CO"/>
              </w:rPr>
              <w:t xml:space="preserve">Procedimentales: </w:t>
            </w:r>
          </w:p>
          <w:p w:rsidR="003C329C" w:rsidRPr="00DE2B41" w:rsidRDefault="008F3328" w:rsidP="00AA2F1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s-CO"/>
              </w:rPr>
            </w:pPr>
            <w:r w:rsidRPr="00DE2B41">
              <w:rPr>
                <w:rFonts w:eastAsia="Times New Roman" w:cs="Times New Roman"/>
                <w:b/>
                <w:lang w:eastAsia="es-CO"/>
              </w:rPr>
              <w:t xml:space="preserve">Actitudinales: 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3328" w:rsidRPr="00DE2B41" w:rsidRDefault="008F3328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Conocimientos básicos / contenidos</w:t>
            </w:r>
          </w:p>
        </w:tc>
      </w:tr>
      <w:tr w:rsidR="008F3328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F3328" w:rsidRPr="00DE2B41" w:rsidRDefault="000431C2" w:rsidP="008F332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i/>
                <w:color w:val="808080" w:themeColor="background1" w:themeShade="80"/>
              </w:rPr>
              <w:t xml:space="preserve">Listado de los </w:t>
            </w:r>
            <w:r w:rsidR="00A313BF" w:rsidRPr="00DE2B41">
              <w:rPr>
                <w:i/>
                <w:color w:val="808080" w:themeColor="background1" w:themeShade="80"/>
              </w:rPr>
              <w:t>temas de aprendizaje  de acuerdo a los objetivos propuestos</w:t>
            </w:r>
          </w:p>
        </w:tc>
      </w:tr>
      <w:tr w:rsidR="007356A9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356A9" w:rsidRPr="00DE2B41" w:rsidRDefault="007356A9" w:rsidP="00DD0D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METODOLOGÍA EN SECUENCIA DIDÁCTICA / ACTIVIDADES</w:t>
            </w:r>
          </w:p>
          <w:p w:rsidR="00E2336E" w:rsidRPr="00DE2B41" w:rsidRDefault="00E2336E" w:rsidP="00DD0DA0">
            <w:pPr>
              <w:spacing w:after="0" w:line="240" w:lineRule="auto"/>
              <w:jc w:val="both"/>
              <w:rPr>
                <w:rFonts w:eastAsia="Calibri" w:cs="Arial"/>
                <w:i/>
                <w:color w:val="808080" w:themeColor="background1" w:themeShade="80"/>
              </w:rPr>
            </w:pPr>
            <w:r w:rsidRPr="00DE2B41">
              <w:rPr>
                <w:rFonts w:cs="Arial"/>
                <w:i/>
                <w:color w:val="808080" w:themeColor="background1" w:themeShade="80"/>
              </w:rPr>
              <w:t>D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 xml:space="preserve">escriba con todo detalle </w:t>
            </w:r>
            <w:r w:rsidRPr="00DE2B41">
              <w:rPr>
                <w:rFonts w:eastAsia="Calibri" w:cs="Arial"/>
                <w:b/>
                <w:i/>
                <w:color w:val="808080" w:themeColor="background1" w:themeShade="80"/>
              </w:rPr>
              <w:t>las actividades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 xml:space="preserve"> que deben realizar los estudiantes, determinando el tiempo</w:t>
            </w:r>
            <w:r w:rsidRPr="00DE2B41">
              <w:rPr>
                <w:rFonts w:cs="Arial"/>
                <w:i/>
                <w:color w:val="808080" w:themeColor="background1" w:themeShade="80"/>
              </w:rPr>
              <w:t xml:space="preserve"> (duración)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 xml:space="preserve"> requerido</w:t>
            </w:r>
            <w:r w:rsidRPr="00DE2B41">
              <w:rPr>
                <w:rFonts w:cs="Arial"/>
                <w:i/>
                <w:color w:val="808080" w:themeColor="background1" w:themeShade="80"/>
              </w:rPr>
              <w:t>,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 xml:space="preserve"> el empleo de recursos didácticos</w:t>
            </w:r>
            <w:r w:rsidRPr="00DE2B41">
              <w:rPr>
                <w:rFonts w:cs="Arial"/>
                <w:i/>
                <w:color w:val="808080" w:themeColor="background1" w:themeShade="80"/>
              </w:rPr>
              <w:t xml:space="preserve"> y los pasos necesarios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>. Tenga en cuenta actividades individuales y colaborativas, como también procesos de mejora continua.</w:t>
            </w:r>
          </w:p>
          <w:p w:rsidR="00DD0DA0" w:rsidRPr="00DE2B41" w:rsidRDefault="00DD0DA0" w:rsidP="00DD0DA0">
            <w:pPr>
              <w:spacing w:after="0" w:line="240" w:lineRule="auto"/>
              <w:jc w:val="both"/>
              <w:rPr>
                <w:rFonts w:cs="Arial"/>
              </w:rPr>
            </w:pPr>
            <w:r w:rsidRPr="00DE2B41">
              <w:rPr>
                <w:rFonts w:cs="Arial"/>
                <w:i/>
                <w:color w:val="808080" w:themeColor="background1" w:themeShade="80"/>
              </w:rPr>
              <w:t>Las actividades deben seguir una secuencia lógica y complementarse.</w:t>
            </w:r>
          </w:p>
        </w:tc>
      </w:tr>
      <w:tr w:rsidR="007356A9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56A9" w:rsidRPr="00DE2B41" w:rsidRDefault="00C24E4A" w:rsidP="008F3328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Exploración</w:t>
            </w:r>
            <w:r w:rsidR="006706C1" w:rsidRPr="00DE2B41">
              <w:rPr>
                <w:rFonts w:eastAsia="Times New Roman" w:cs="Times New Roman"/>
                <w:b/>
                <w:color w:val="000000"/>
                <w:lang w:eastAsia="es-CO"/>
              </w:rPr>
              <w:t xml:space="preserve"> / </w:t>
            </w:r>
            <w:r w:rsidR="006706C1" w:rsidRPr="00DE2B41">
              <w:rPr>
                <w:rFonts w:cs="Arial"/>
                <w:b/>
              </w:rPr>
              <w:t>Apertura y Análisis de saberes previos: determinar qué sabe el estudiante o cómo aborda el tema.</w:t>
            </w:r>
          </w:p>
        </w:tc>
      </w:tr>
      <w:tr w:rsidR="007356A9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7356A9" w:rsidRPr="00E30C9B" w:rsidRDefault="003003E9" w:rsidP="006706C1">
            <w:pPr>
              <w:spacing w:after="0" w:line="240" w:lineRule="auto"/>
              <w:jc w:val="both"/>
              <w:rPr>
                <w:color w:val="808080" w:themeColor="background1" w:themeShade="80"/>
              </w:rPr>
            </w:pPr>
            <w:r w:rsidRPr="00E30C9B">
              <w:rPr>
                <w:color w:val="808080" w:themeColor="background1" w:themeShade="80"/>
              </w:rPr>
              <w:t>Conocimientos y habilidades que el alumno debe tener antes de empezar la unidad.</w:t>
            </w:r>
          </w:p>
          <w:p w:rsidR="00AA0C43" w:rsidRPr="00E30C9B" w:rsidRDefault="00AA0C43" w:rsidP="00AA0C43">
            <w:pPr>
              <w:pStyle w:val="Default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E30C9B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-Presentación de</w:t>
            </w:r>
            <w:r w:rsidR="00764342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E30C9B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l</w:t>
            </w:r>
            <w:r w:rsidR="00764342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>a unidad</w:t>
            </w:r>
            <w:r w:rsidRPr="00E30C9B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:rsidR="00AA0C43" w:rsidRPr="00E30C9B" w:rsidRDefault="00AA0C43" w:rsidP="00AA0C43">
            <w:pPr>
              <w:pStyle w:val="Default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</w:pPr>
            <w:r w:rsidRPr="00E30C9B"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</w:rPr>
              <w:t xml:space="preserve">-Acuerdo de normas de trabajo </w:t>
            </w:r>
          </w:p>
          <w:p w:rsidR="00AA0C43" w:rsidRPr="00E30C9B" w:rsidRDefault="00AA0C43" w:rsidP="00AA0C43">
            <w:pPr>
              <w:spacing w:after="0" w:line="240" w:lineRule="auto"/>
              <w:jc w:val="both"/>
              <w:rPr>
                <w:rFonts w:cs="Arial"/>
                <w:color w:val="808080" w:themeColor="background1" w:themeShade="80"/>
              </w:rPr>
            </w:pPr>
            <w:r w:rsidRPr="00E30C9B">
              <w:rPr>
                <w:rFonts w:cs="Arial"/>
                <w:color w:val="808080" w:themeColor="background1" w:themeShade="80"/>
              </w:rPr>
              <w:t>-Implementación del trabajo colaborativo</w:t>
            </w:r>
          </w:p>
          <w:p w:rsidR="00AA0C43" w:rsidRPr="00E30C9B" w:rsidRDefault="00AA0C43" w:rsidP="00A35DDA">
            <w:pPr>
              <w:spacing w:after="0" w:line="240" w:lineRule="auto"/>
              <w:jc w:val="both"/>
              <w:rPr>
                <w:rFonts w:eastAsia="Times New Roman" w:cs="Times New Roman"/>
                <w:color w:val="808080" w:themeColor="background1" w:themeShade="80"/>
                <w:lang w:eastAsia="es-CO"/>
              </w:rPr>
            </w:pPr>
            <w:r w:rsidRPr="00E30C9B">
              <w:rPr>
                <w:rFonts w:cs="Arial"/>
                <w:color w:val="808080" w:themeColor="background1" w:themeShade="80"/>
              </w:rPr>
              <w:t>Estudio de los saberes previos, pre-concepto</w:t>
            </w:r>
            <w:r w:rsidR="00A35DDA">
              <w:rPr>
                <w:rFonts w:cs="Arial"/>
                <w:color w:val="808080" w:themeColor="background1" w:themeShade="80"/>
              </w:rPr>
              <w:t>s y visiones de los estudiantes</w:t>
            </w:r>
            <w:r w:rsidRPr="00E30C9B">
              <w:rPr>
                <w:rFonts w:cs="Arial"/>
                <w:color w:val="808080" w:themeColor="background1" w:themeShade="80"/>
              </w:rPr>
              <w:t>, mediante técnicas tales como: análisis de casos, mapas mentales, preguntas abiertas, etc.</w:t>
            </w:r>
          </w:p>
        </w:tc>
      </w:tr>
      <w:tr w:rsidR="007356A9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center"/>
          </w:tcPr>
          <w:p w:rsidR="007356A9" w:rsidRPr="00DE2B41" w:rsidRDefault="00D96E7F" w:rsidP="006706C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Desarrollo</w:t>
            </w:r>
            <w:r w:rsidR="006706C1" w:rsidRPr="00DE2B41">
              <w:rPr>
                <w:rFonts w:eastAsia="Times New Roman" w:cs="Times New Roman"/>
                <w:b/>
                <w:color w:val="000000"/>
                <w:lang w:eastAsia="es-CO"/>
              </w:rPr>
              <w:t xml:space="preserve"> / </w:t>
            </w:r>
            <w:r w:rsidR="006706C1" w:rsidRPr="00DE2B41">
              <w:rPr>
                <w:rFonts w:cs="Arial"/>
                <w:b/>
              </w:rPr>
              <w:t>Gestión del conocimiento:</w:t>
            </w:r>
            <w:r w:rsidR="006706C1" w:rsidRPr="00DE2B41">
              <w:rPr>
                <w:rFonts w:cs="Arial"/>
              </w:rPr>
              <w:t xml:space="preserve"> </w:t>
            </w:r>
            <w:r w:rsidR="006706C1" w:rsidRPr="00DE2B41">
              <w:rPr>
                <w:rFonts w:cs="Arial"/>
                <w:b/>
              </w:rPr>
              <w:t>apropiación de conceptos básicos - Análisis de uno o varios casos reales – Diagnóstico - Contextualización</w:t>
            </w:r>
          </w:p>
        </w:tc>
      </w:tr>
      <w:tr w:rsidR="007356A9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AA0C43" w:rsidRPr="00FB6FC1" w:rsidRDefault="00AA0C43" w:rsidP="00AA0C43">
            <w:pPr>
              <w:pStyle w:val="Default"/>
              <w:jc w:val="both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Búsqueda, organización, análisis, comprensión, adaptación, creación y aplicación del conocimiento necesario para realizar </w:t>
            </w:r>
            <w:r w:rsidR="00747644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la unidad</w:t>
            </w: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. Implica acciones tales como: </w:t>
            </w:r>
          </w:p>
          <w:p w:rsidR="00AA0C43" w:rsidRPr="00FB6FC1" w:rsidRDefault="00AA0C43" w:rsidP="00AA0C43">
            <w:pPr>
              <w:pStyle w:val="Default"/>
              <w:jc w:val="both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-Estudio de ejemplos de los productos que se pretenden </w:t>
            </w:r>
            <w:r w:rsidR="005C4658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>lograr.</w:t>
            </w: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AA0C43" w:rsidRPr="00FB6FC1" w:rsidRDefault="00AA0C43" w:rsidP="00AA0C43">
            <w:pPr>
              <w:pStyle w:val="Default"/>
              <w:jc w:val="both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-Construcción de los conceptos claves mediante un mapa mental o conceptual. </w:t>
            </w:r>
          </w:p>
          <w:p w:rsidR="00AA0C43" w:rsidRPr="00FB6FC1" w:rsidRDefault="00AA0C43" w:rsidP="00AA0C43">
            <w:pPr>
              <w:pStyle w:val="Default"/>
              <w:jc w:val="both"/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</w:pPr>
            <w:r w:rsidRPr="00FB6FC1">
              <w:rPr>
                <w:rFonts w:asciiTheme="minorHAnsi" w:hAnsiTheme="minorHAnsi" w:cs="Arial"/>
                <w:i/>
                <w:color w:val="808080" w:themeColor="background1" w:themeShade="80"/>
                <w:sz w:val="22"/>
                <w:szCs w:val="22"/>
              </w:rPr>
              <w:t xml:space="preserve">-Asignación de buscar y analizar los conceptos en determinadas fuentes bibliográficas y analizar un caso o situación </w:t>
            </w:r>
          </w:p>
          <w:p w:rsidR="007356A9" w:rsidRPr="00FB6FC1" w:rsidRDefault="00AA0C43" w:rsidP="00AA0C43">
            <w:pPr>
              <w:spacing w:after="0" w:line="240" w:lineRule="auto"/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FB6FC1">
              <w:rPr>
                <w:rFonts w:cs="Arial"/>
                <w:i/>
                <w:color w:val="808080" w:themeColor="background1" w:themeShade="80"/>
              </w:rPr>
              <w:t>-Empleo de la cartografía conceptual con fuentes bibliográficas</w:t>
            </w:r>
          </w:p>
          <w:p w:rsidR="00AA0C43" w:rsidRPr="00FB6FC1" w:rsidRDefault="00AA0C43" w:rsidP="00AA0C4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lang w:eastAsia="es-CO"/>
              </w:rPr>
            </w:pPr>
            <w:bookmarkStart w:id="0" w:name="_GoBack"/>
            <w:bookmarkEnd w:id="0"/>
            <w:r w:rsidRPr="00FB6FC1">
              <w:rPr>
                <w:rFonts w:cs="Arial"/>
                <w:i/>
                <w:color w:val="808080" w:themeColor="background1" w:themeShade="80"/>
              </w:rPr>
              <w:t>Acercarse al contexto, conocerlo, comprenderlo e identificar los elementos que lo configuran para interpretar el problema. En determinados casos, se debe elaborar un diagnóstico</w:t>
            </w:r>
          </w:p>
        </w:tc>
      </w:tr>
      <w:tr w:rsidR="007356A9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center"/>
          </w:tcPr>
          <w:p w:rsidR="007356A9" w:rsidRPr="00DE2B41" w:rsidRDefault="00D96E7F" w:rsidP="00E3455E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808080" w:themeColor="background1" w:themeShade="8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lastRenderedPageBreak/>
              <w:t xml:space="preserve">Finalización / </w:t>
            </w:r>
            <w:r w:rsidRPr="00DE2B41">
              <w:rPr>
                <w:b/>
                <w:lang w:val="es-ES_tradnl"/>
              </w:rPr>
              <w:t>reflexión final (cierre)</w:t>
            </w:r>
            <w:r w:rsidR="00E3455E" w:rsidRPr="00DE2B41">
              <w:rPr>
                <w:b/>
                <w:lang w:val="es-ES_tradnl"/>
              </w:rPr>
              <w:t xml:space="preserve"> - </w:t>
            </w:r>
            <w:r w:rsidR="00E3455E" w:rsidRPr="00DE2B41">
              <w:rPr>
                <w:rFonts w:cs="Arial"/>
                <w:b/>
              </w:rPr>
              <w:t>Aplicación. Evaluación de las evidencias - Socialización</w:t>
            </w:r>
          </w:p>
        </w:tc>
      </w:tr>
      <w:tr w:rsidR="007356A9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356A9" w:rsidRPr="00426B33" w:rsidRDefault="00AA0C43" w:rsidP="008F3328">
            <w:pPr>
              <w:spacing w:after="0" w:line="240" w:lineRule="auto"/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426B33">
              <w:rPr>
                <w:rFonts w:cs="Arial"/>
                <w:i/>
                <w:color w:val="808080" w:themeColor="background1" w:themeShade="80"/>
              </w:rPr>
              <w:t>Se abordan los pasos claves para resolver el problema del proyecto y generar el producto o productos esperados. El educador puede compartir algunos elementos claves y pedirles a los estudiantes buscar otros en determinadas fuentes de consulta</w:t>
            </w:r>
          </w:p>
          <w:p w:rsidR="00572470" w:rsidRPr="00426B33" w:rsidRDefault="00AA0C43" w:rsidP="008F3328">
            <w:pPr>
              <w:spacing w:after="0" w:line="240" w:lineRule="auto"/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426B33">
              <w:rPr>
                <w:rFonts w:cs="Arial"/>
                <w:i/>
                <w:color w:val="808080" w:themeColor="background1" w:themeShade="80"/>
              </w:rPr>
              <w:t>Valorar los logros obtenidos, mejorar y compartir el producto o productos del proyecto. Integrar la evidencia en el portafolio. Realizar coevaluación.</w:t>
            </w:r>
          </w:p>
        </w:tc>
      </w:tr>
      <w:tr w:rsidR="00AF76C6" w:rsidRPr="00DE2B41" w:rsidTr="006E6ED0">
        <w:trPr>
          <w:trHeight w:val="30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AF76C6" w:rsidRPr="00DE2B41" w:rsidRDefault="00D96E7F" w:rsidP="00F6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ESTRATEGIA DE EVALUACIÓN</w:t>
            </w:r>
          </w:p>
        </w:tc>
      </w:tr>
      <w:tr w:rsidR="00857FC2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7FC2" w:rsidRPr="00DE2B41" w:rsidRDefault="009C0B70" w:rsidP="00F6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 xml:space="preserve">Indicadores de desempeños </w:t>
            </w:r>
            <w:r w:rsidR="00563C74" w:rsidRPr="00DE2B41">
              <w:rPr>
                <w:rFonts w:eastAsia="Times New Roman" w:cs="Times New Roman"/>
                <w:b/>
                <w:color w:val="000000"/>
                <w:lang w:eastAsia="es-CO"/>
              </w:rPr>
              <w:t>/ E</w:t>
            </w: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videncias</w:t>
            </w:r>
          </w:p>
        </w:tc>
      </w:tr>
      <w:tr w:rsidR="009C0B70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505D7" w:rsidRPr="00DE2B41" w:rsidRDefault="004F1B49" w:rsidP="008505D7">
            <w:pPr>
              <w:spacing w:after="0" w:line="240" w:lineRule="auto"/>
              <w:jc w:val="both"/>
              <w:rPr>
                <w:rFonts w:eastAsia="Times New Roman" w:cs="Times New Roman"/>
                <w:i/>
                <w:color w:val="808080" w:themeColor="background1" w:themeShade="80"/>
                <w:lang w:eastAsia="es-CO"/>
              </w:rPr>
            </w:pPr>
            <w:r w:rsidRPr="00DE2B41">
              <w:rPr>
                <w:rFonts w:eastAsia="Times New Roman" w:cs="Times New Roman"/>
                <w:i/>
                <w:color w:val="808080" w:themeColor="background1" w:themeShade="80"/>
                <w:lang w:eastAsia="es-CO"/>
              </w:rPr>
              <w:t>Son los productos de los estudiantes tales como: ensayos, cartas, informes de proyectos, análisis de casos, videos, audios, testimonios… Pueden articular varios saberes (conocer, hacer, convivir)</w:t>
            </w:r>
          </w:p>
        </w:tc>
      </w:tr>
      <w:tr w:rsidR="009C0B70" w:rsidRPr="00DE2B41" w:rsidTr="00D606AF">
        <w:trPr>
          <w:trHeight w:val="30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C0B70" w:rsidRPr="00DE2B41" w:rsidRDefault="009C014E" w:rsidP="00F65B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Criterios  / I</w:t>
            </w:r>
            <w:r w:rsidR="009C0B70" w:rsidRPr="00DE2B41">
              <w:rPr>
                <w:rFonts w:eastAsia="Times New Roman" w:cs="Times New Roman"/>
                <w:b/>
                <w:color w:val="000000"/>
                <w:lang w:eastAsia="es-CO"/>
              </w:rPr>
              <w:t>nstrumentos de evaluación</w:t>
            </w:r>
          </w:p>
        </w:tc>
      </w:tr>
      <w:tr w:rsidR="009C0B70" w:rsidRPr="00DE2B41" w:rsidTr="006E6ED0">
        <w:trPr>
          <w:trHeight w:val="300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C0B70" w:rsidRPr="00DE2B41" w:rsidRDefault="009001A6" w:rsidP="00D11CA3">
            <w:pPr>
              <w:spacing w:after="0" w:line="240" w:lineRule="auto"/>
              <w:jc w:val="both"/>
              <w:rPr>
                <w:rFonts w:eastAsia="Calibri" w:cs="Arial"/>
                <w:i/>
                <w:color w:val="808080" w:themeColor="background1" w:themeShade="80"/>
              </w:rPr>
            </w:pPr>
            <w:r w:rsidRPr="00DE2B41">
              <w:rPr>
                <w:rFonts w:eastAsia="Calibri" w:cs="Arial"/>
                <w:i/>
                <w:color w:val="808080" w:themeColor="background1" w:themeShade="80"/>
              </w:rPr>
              <w:t>A</w:t>
            </w:r>
            <w:r w:rsidR="00307F2E" w:rsidRPr="00DE2B41">
              <w:rPr>
                <w:rFonts w:eastAsia="Calibri" w:cs="Arial"/>
                <w:i/>
                <w:color w:val="808080" w:themeColor="background1" w:themeShade="80"/>
              </w:rPr>
              <w:t>nexe la rúbrica, escala de estimación, lista de cotejo o registro de observación para que el es</w:t>
            </w:r>
            <w:r w:rsidRPr="00DE2B41">
              <w:rPr>
                <w:rFonts w:eastAsia="Calibri" w:cs="Arial"/>
                <w:i/>
                <w:color w:val="808080" w:themeColor="background1" w:themeShade="80"/>
              </w:rPr>
              <w:t>tudiante evalúe su aprendizaje</w:t>
            </w:r>
            <w:r w:rsidR="00765790" w:rsidRPr="00DE2B41">
              <w:rPr>
                <w:rFonts w:eastAsia="Calibri" w:cs="Arial"/>
                <w:i/>
                <w:color w:val="808080" w:themeColor="background1" w:themeShade="80"/>
              </w:rPr>
              <w:t>.</w:t>
            </w:r>
          </w:p>
        </w:tc>
      </w:tr>
      <w:tr w:rsidR="00857FC2" w:rsidRPr="00DE2B41" w:rsidTr="006E6ED0">
        <w:trPr>
          <w:trHeight w:val="16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857FC2" w:rsidRPr="00DE2B41" w:rsidRDefault="00C738EC" w:rsidP="002D3F59">
            <w:pPr>
              <w:spacing w:after="0" w:line="240" w:lineRule="auto"/>
              <w:jc w:val="center"/>
              <w:rPr>
                <w:rFonts w:cs="Arial"/>
                <w:b/>
                <w:i/>
                <w:color w:val="808080" w:themeColor="background1" w:themeShade="80"/>
              </w:rPr>
            </w:pPr>
            <w:r w:rsidRPr="00DE2B41">
              <w:rPr>
                <w:rFonts w:eastAsia="Times New Roman" w:cs="Times New Roman"/>
                <w:b/>
                <w:color w:val="000000"/>
                <w:lang w:eastAsia="es-CO"/>
              </w:rPr>
              <w:t>REFERENCIAS BIBLIOGRÁFICAS /</w:t>
            </w:r>
            <w:r w:rsidR="003E624A" w:rsidRPr="00DE2B41">
              <w:rPr>
                <w:rFonts w:eastAsia="Times New Roman" w:cs="Times New Roman"/>
                <w:b/>
                <w:color w:val="000000"/>
                <w:lang w:eastAsia="es-CO"/>
              </w:rPr>
              <w:t xml:space="preserve"> </w:t>
            </w:r>
            <w:r w:rsidR="003E624A" w:rsidRPr="00DE2B41">
              <w:rPr>
                <w:rFonts w:cs="Arial"/>
                <w:b/>
                <w:color w:val="000000" w:themeColor="text1"/>
              </w:rPr>
              <w:t>LI</w:t>
            </w:r>
            <w:r w:rsidR="00B825A0" w:rsidRPr="00DE2B41">
              <w:rPr>
                <w:rFonts w:cs="Arial"/>
                <w:b/>
                <w:color w:val="000000" w:themeColor="text1"/>
              </w:rPr>
              <w:t>NKOGRAFI</w:t>
            </w:r>
            <w:r w:rsidRPr="00DE2B41">
              <w:rPr>
                <w:rFonts w:cs="Arial"/>
                <w:b/>
                <w:color w:val="000000" w:themeColor="text1"/>
              </w:rPr>
              <w:t xml:space="preserve">AS / </w:t>
            </w:r>
            <w:r w:rsidR="003E624A" w:rsidRPr="00DE2B41">
              <w:rPr>
                <w:rFonts w:cs="Arial"/>
                <w:b/>
                <w:color w:val="000000" w:themeColor="text1"/>
              </w:rPr>
              <w:t>HERRAMIENTAS DE APOYO O TIC</w:t>
            </w:r>
          </w:p>
        </w:tc>
      </w:tr>
      <w:tr w:rsidR="00857FC2" w:rsidRPr="00DE2B41" w:rsidTr="006E6ED0">
        <w:trPr>
          <w:trHeight w:val="16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</w:tcPr>
          <w:p w:rsidR="00BD1038" w:rsidRPr="00DE2B41" w:rsidRDefault="00882FD8" w:rsidP="0000789B">
            <w:pPr>
              <w:spacing w:after="0" w:line="240" w:lineRule="auto"/>
              <w:jc w:val="both"/>
              <w:rPr>
                <w:rFonts w:cs="Arial"/>
                <w:i/>
                <w:color w:val="808080" w:themeColor="background1" w:themeShade="80"/>
              </w:rPr>
            </w:pPr>
            <w:r w:rsidRPr="00DE2B41">
              <w:rPr>
                <w:rFonts w:cs="Arial"/>
                <w:i/>
                <w:color w:val="808080" w:themeColor="background1" w:themeShade="80"/>
              </w:rPr>
              <w:t>Anexe lo</w:t>
            </w:r>
            <w:r w:rsidR="00BD1038" w:rsidRPr="00DE2B41">
              <w:rPr>
                <w:rFonts w:cs="Arial"/>
                <w:i/>
                <w:color w:val="808080" w:themeColor="background1" w:themeShade="80"/>
              </w:rPr>
              <w:t>s recursos</w:t>
            </w:r>
            <w:r w:rsidR="00166E51" w:rsidRPr="00DE2B41">
              <w:rPr>
                <w:rFonts w:cs="Arial"/>
                <w:i/>
                <w:color w:val="808080" w:themeColor="background1" w:themeShade="80"/>
              </w:rPr>
              <w:t>,</w:t>
            </w:r>
            <w:r w:rsidR="00BD1038" w:rsidRPr="00DE2B41">
              <w:rPr>
                <w:rFonts w:cs="Arial"/>
                <w:i/>
                <w:color w:val="808080" w:themeColor="background1" w:themeShade="80"/>
              </w:rPr>
              <w:t xml:space="preserve"> </w:t>
            </w:r>
            <w:r w:rsidR="00166E51" w:rsidRPr="00DE2B41">
              <w:rPr>
                <w:i/>
                <w:color w:val="808080" w:themeColor="background1" w:themeShade="80"/>
              </w:rPr>
              <w:t xml:space="preserve">las lecturas, informes, manuales </w:t>
            </w:r>
            <w:r w:rsidR="00BD1038" w:rsidRPr="00DE2B41">
              <w:rPr>
                <w:rFonts w:cs="Arial"/>
                <w:i/>
                <w:color w:val="808080" w:themeColor="background1" w:themeShade="80"/>
              </w:rPr>
              <w:t xml:space="preserve">o links de internet </w:t>
            </w:r>
            <w:r w:rsidR="00BD1038" w:rsidRPr="00DE2B41">
              <w:rPr>
                <w:i/>
                <w:color w:val="808080" w:themeColor="background1" w:themeShade="80"/>
              </w:rPr>
              <w:t>que requieren los estudiantes para realizar las actividades</w:t>
            </w:r>
            <w:r w:rsidR="0066475A" w:rsidRPr="00DE2B41">
              <w:rPr>
                <w:rFonts w:cs="Arial"/>
                <w:i/>
                <w:color w:val="808080" w:themeColor="background1" w:themeShade="80"/>
              </w:rPr>
              <w:t>.</w:t>
            </w:r>
          </w:p>
        </w:tc>
      </w:tr>
    </w:tbl>
    <w:p w:rsidR="00EE3420" w:rsidRPr="00DE2B41" w:rsidRDefault="00EE3420" w:rsidP="00F65BB4">
      <w:pPr>
        <w:spacing w:after="0" w:line="240" w:lineRule="auto"/>
      </w:pPr>
    </w:p>
    <w:sectPr w:rsidR="00EE3420" w:rsidRPr="00DE2B41" w:rsidSect="003B2C8D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DC" w:rsidRDefault="00E014DC" w:rsidP="0000617E">
      <w:pPr>
        <w:spacing w:after="0" w:line="240" w:lineRule="auto"/>
      </w:pPr>
      <w:r>
        <w:separator/>
      </w:r>
    </w:p>
  </w:endnote>
  <w:endnote w:type="continuationSeparator" w:id="0">
    <w:p w:rsidR="00E014DC" w:rsidRDefault="00E014DC" w:rsidP="0000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DC" w:rsidRDefault="00E014DC" w:rsidP="0000617E">
      <w:pPr>
        <w:spacing w:after="0" w:line="240" w:lineRule="auto"/>
      </w:pPr>
      <w:r>
        <w:separator/>
      </w:r>
    </w:p>
  </w:footnote>
  <w:footnote w:type="continuationSeparator" w:id="0">
    <w:p w:rsidR="00E014DC" w:rsidRDefault="00E014DC" w:rsidP="0000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6E639C" w:rsidP="0000617E">
    <w:pPr>
      <w:spacing w:after="0"/>
      <w:jc w:val="center"/>
      <w:rPr>
        <w:rFonts w:ascii="Lincoln" w:hAnsi="Lincoln"/>
        <w:sz w:val="32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03F4BFA" wp14:editId="27529CC6">
          <wp:simplePos x="0" y="0"/>
          <wp:positionH relativeFrom="column">
            <wp:posOffset>6845935</wp:posOffset>
          </wp:positionH>
          <wp:positionV relativeFrom="paragraph">
            <wp:posOffset>3175</wp:posOffset>
          </wp:positionV>
          <wp:extent cx="498475" cy="572135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17E" w:rsidRPr="003D158F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D987B5B" wp14:editId="5DC13F61">
          <wp:simplePos x="0" y="0"/>
          <wp:positionH relativeFrom="column">
            <wp:posOffset>2019088</wp:posOffset>
          </wp:positionH>
          <wp:positionV relativeFrom="paragraph">
            <wp:posOffset>23495</wp:posOffset>
          </wp:positionV>
          <wp:extent cx="576580" cy="629285"/>
          <wp:effectExtent l="0" t="0" r="0" b="0"/>
          <wp:wrapNone/>
          <wp:docPr id="1" name="Imagen 1" descr="Escudo 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mb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617E" w:rsidRPr="0012351A">
      <w:rPr>
        <w:rFonts w:ascii="Arial" w:hAnsi="Arial" w:cs="Arial"/>
        <w:sz w:val="16"/>
        <w:szCs w:val="16"/>
      </w:rPr>
      <w:t>Departamento de Sucre</w:t>
    </w:r>
  </w:p>
  <w:p w:rsidR="0000617E" w:rsidRPr="0012351A" w:rsidRDefault="0000617E" w:rsidP="0000617E">
    <w:pPr>
      <w:pStyle w:val="Ttulo3"/>
      <w:rPr>
        <w:rFonts w:ascii="Castellar" w:hAnsi="Castellar"/>
        <w:sz w:val="20"/>
      </w:rPr>
    </w:pPr>
    <w:r w:rsidRPr="0012351A">
      <w:rPr>
        <w:rFonts w:ascii="Castellar" w:hAnsi="Castellar"/>
        <w:sz w:val="20"/>
      </w:rPr>
      <w:t>Institución educativa</w:t>
    </w:r>
  </w:p>
  <w:p w:rsidR="0000617E" w:rsidRPr="0012351A" w:rsidRDefault="0000617E" w:rsidP="0000617E">
    <w:pPr>
      <w:pStyle w:val="Ttulo4"/>
      <w:rPr>
        <w:rFonts w:ascii="Old English Text MT" w:hAnsi="Old English Text MT"/>
        <w:szCs w:val="40"/>
      </w:rPr>
    </w:pPr>
    <w:r w:rsidRPr="0012351A">
      <w:rPr>
        <w:rFonts w:ascii="Old English Text MT" w:hAnsi="Old English Text MT"/>
        <w:szCs w:val="40"/>
      </w:rPr>
      <w:t>“</w:t>
    </w:r>
    <w:r>
      <w:rPr>
        <w:rFonts w:ascii="Old English Text MT" w:hAnsi="Old English Text MT"/>
        <w:szCs w:val="40"/>
      </w:rPr>
      <w:t>San Pedro Claver”</w:t>
    </w:r>
  </w:p>
  <w:p w:rsidR="0000617E" w:rsidRDefault="0000617E" w:rsidP="0000617E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San Pedro - Sucre</w:t>
    </w:r>
  </w:p>
  <w:p w:rsidR="0000617E" w:rsidRDefault="0000617E" w:rsidP="0000617E">
    <w:pPr>
      <w:pStyle w:val="Encabezado"/>
      <w:jc w:val="center"/>
      <w:rPr>
        <w:sz w:val="10"/>
        <w:szCs w:val="20"/>
      </w:rPr>
    </w:pPr>
    <w:r w:rsidRPr="0064355F">
      <w:rPr>
        <w:sz w:val="10"/>
        <w:szCs w:val="20"/>
      </w:rPr>
      <w:t xml:space="preserve">Aprobación Oficial Según Resolución No1590 de Noviembre 25 de 1998, Decretos No0588 de Octubre 30 de 2002 y  No0692 de Noviembre de 2002 y  Resolución No 1597 de Junio 26 de 2007, emanados por </w:t>
    </w:r>
    <w:smartTag w:uri="urn:schemas-microsoft-com:office:smarttags" w:element="PersonName">
      <w:smartTagPr>
        <w:attr w:name="ProductID" w:val="la Secretar￭a"/>
      </w:smartTagPr>
      <w:r w:rsidRPr="0064355F">
        <w:rPr>
          <w:sz w:val="10"/>
          <w:szCs w:val="20"/>
        </w:rPr>
        <w:t>la Secretaría</w:t>
      </w:r>
    </w:smartTag>
    <w:r w:rsidRPr="0064355F">
      <w:rPr>
        <w:sz w:val="10"/>
        <w:szCs w:val="20"/>
      </w:rPr>
      <w:t xml:space="preserve"> de Educación Departamental. PREESCOLAR, </w:t>
    </w:r>
    <w:r w:rsidR="00CE3F37" w:rsidRPr="0064355F">
      <w:rPr>
        <w:sz w:val="10"/>
        <w:szCs w:val="20"/>
      </w:rPr>
      <w:t>BÁSICA</w:t>
    </w:r>
    <w:r w:rsidRPr="0064355F">
      <w:rPr>
        <w:sz w:val="10"/>
        <w:szCs w:val="20"/>
      </w:rPr>
      <w:t xml:space="preserve"> PRIMARIA,  </w:t>
    </w:r>
    <w:r w:rsidR="00CE3F37" w:rsidRPr="0064355F">
      <w:rPr>
        <w:sz w:val="10"/>
        <w:szCs w:val="20"/>
      </w:rPr>
      <w:t>BÁSICA</w:t>
    </w:r>
    <w:r w:rsidRPr="0064355F">
      <w:rPr>
        <w:sz w:val="10"/>
        <w:szCs w:val="20"/>
      </w:rPr>
      <w:t xml:space="preserve"> SECUNDARIA, MEDIA </w:t>
    </w:r>
    <w:r w:rsidR="00CE3F37" w:rsidRPr="0064355F">
      <w:rPr>
        <w:sz w:val="10"/>
        <w:szCs w:val="20"/>
      </w:rPr>
      <w:t>ACADÉMICA</w:t>
    </w:r>
    <w:r w:rsidRPr="0064355F">
      <w:rPr>
        <w:sz w:val="10"/>
        <w:szCs w:val="20"/>
      </w:rPr>
      <w:t xml:space="preserve"> Y SISTEMA DESESCOLARIZADO (E.F.E.A) JORNADA SABATINA.</w:t>
    </w:r>
  </w:p>
  <w:p w:rsidR="0000617E" w:rsidRDefault="00BC7021" w:rsidP="00BC7021">
    <w:pPr>
      <w:pStyle w:val="Encabezado"/>
      <w:jc w:val="center"/>
    </w:pPr>
    <w:r w:rsidRPr="00B04852">
      <w:rPr>
        <w:b/>
      </w:rPr>
      <w:t>PLAN DE UNIDAD DIDÁCTICA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7AC8"/>
    <w:multiLevelType w:val="hybridMultilevel"/>
    <w:tmpl w:val="39E45E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06683"/>
    <w:multiLevelType w:val="hybridMultilevel"/>
    <w:tmpl w:val="EEFCE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5A6"/>
    <w:multiLevelType w:val="hybridMultilevel"/>
    <w:tmpl w:val="F0F47312"/>
    <w:lvl w:ilvl="0" w:tplc="1D2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E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4F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E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E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6D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04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8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6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52342D"/>
    <w:multiLevelType w:val="hybridMultilevel"/>
    <w:tmpl w:val="E556D8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7E"/>
    <w:rsid w:val="000060F4"/>
    <w:rsid w:val="0000617E"/>
    <w:rsid w:val="0000761D"/>
    <w:rsid w:val="0000789B"/>
    <w:rsid w:val="00012BE4"/>
    <w:rsid w:val="00023CF2"/>
    <w:rsid w:val="000265BC"/>
    <w:rsid w:val="00037D36"/>
    <w:rsid w:val="000431C2"/>
    <w:rsid w:val="000470C9"/>
    <w:rsid w:val="00053909"/>
    <w:rsid w:val="00070055"/>
    <w:rsid w:val="0007163F"/>
    <w:rsid w:val="000831A2"/>
    <w:rsid w:val="00090DCB"/>
    <w:rsid w:val="000928CD"/>
    <w:rsid w:val="0009547D"/>
    <w:rsid w:val="00096E44"/>
    <w:rsid w:val="000B5CB1"/>
    <w:rsid w:val="000B769D"/>
    <w:rsid w:val="000C4492"/>
    <w:rsid w:val="000C4E0A"/>
    <w:rsid w:val="000F0998"/>
    <w:rsid w:val="001032AC"/>
    <w:rsid w:val="001114AB"/>
    <w:rsid w:val="001145B7"/>
    <w:rsid w:val="00115D79"/>
    <w:rsid w:val="00134980"/>
    <w:rsid w:val="0013747D"/>
    <w:rsid w:val="00147DFE"/>
    <w:rsid w:val="001666A0"/>
    <w:rsid w:val="00166E51"/>
    <w:rsid w:val="001E0B35"/>
    <w:rsid w:val="002203E3"/>
    <w:rsid w:val="002324EE"/>
    <w:rsid w:val="00240509"/>
    <w:rsid w:val="002425B6"/>
    <w:rsid w:val="002666A9"/>
    <w:rsid w:val="00276987"/>
    <w:rsid w:val="002924E8"/>
    <w:rsid w:val="00296B5B"/>
    <w:rsid w:val="002A2F43"/>
    <w:rsid w:val="002A3CB0"/>
    <w:rsid w:val="002B57D7"/>
    <w:rsid w:val="002B603F"/>
    <w:rsid w:val="002D3F59"/>
    <w:rsid w:val="002E60C7"/>
    <w:rsid w:val="002F5707"/>
    <w:rsid w:val="003003E9"/>
    <w:rsid w:val="003061AD"/>
    <w:rsid w:val="003063C7"/>
    <w:rsid w:val="00307F2E"/>
    <w:rsid w:val="00314DB8"/>
    <w:rsid w:val="00332EC0"/>
    <w:rsid w:val="00351FA3"/>
    <w:rsid w:val="00355B9D"/>
    <w:rsid w:val="003A0A13"/>
    <w:rsid w:val="003A1C21"/>
    <w:rsid w:val="003B2C8D"/>
    <w:rsid w:val="003C329C"/>
    <w:rsid w:val="003D7077"/>
    <w:rsid w:val="003E3009"/>
    <w:rsid w:val="003E624A"/>
    <w:rsid w:val="003F3FEE"/>
    <w:rsid w:val="004235E3"/>
    <w:rsid w:val="00426B33"/>
    <w:rsid w:val="00435931"/>
    <w:rsid w:val="00477A16"/>
    <w:rsid w:val="00483CC7"/>
    <w:rsid w:val="00495D46"/>
    <w:rsid w:val="004C319D"/>
    <w:rsid w:val="004C4230"/>
    <w:rsid w:val="004C7DBB"/>
    <w:rsid w:val="004D683F"/>
    <w:rsid w:val="004F1B49"/>
    <w:rsid w:val="00507606"/>
    <w:rsid w:val="0051519A"/>
    <w:rsid w:val="00534656"/>
    <w:rsid w:val="00541D26"/>
    <w:rsid w:val="00544F49"/>
    <w:rsid w:val="005618F6"/>
    <w:rsid w:val="00563C74"/>
    <w:rsid w:val="00564CDE"/>
    <w:rsid w:val="00572470"/>
    <w:rsid w:val="0058166F"/>
    <w:rsid w:val="005939B6"/>
    <w:rsid w:val="005A27E2"/>
    <w:rsid w:val="005A683F"/>
    <w:rsid w:val="005B3051"/>
    <w:rsid w:val="005C22EC"/>
    <w:rsid w:val="005C4658"/>
    <w:rsid w:val="005C5BED"/>
    <w:rsid w:val="005C6979"/>
    <w:rsid w:val="005E644C"/>
    <w:rsid w:val="005F3886"/>
    <w:rsid w:val="005F4F86"/>
    <w:rsid w:val="00603DF7"/>
    <w:rsid w:val="006069FC"/>
    <w:rsid w:val="00621DF1"/>
    <w:rsid w:val="00622210"/>
    <w:rsid w:val="00634E7E"/>
    <w:rsid w:val="006371E4"/>
    <w:rsid w:val="0066114F"/>
    <w:rsid w:val="0066475A"/>
    <w:rsid w:val="006706C1"/>
    <w:rsid w:val="006A4FBF"/>
    <w:rsid w:val="006B2A52"/>
    <w:rsid w:val="006B4A5C"/>
    <w:rsid w:val="006B5162"/>
    <w:rsid w:val="006D236B"/>
    <w:rsid w:val="006E0EBA"/>
    <w:rsid w:val="006E639C"/>
    <w:rsid w:val="006E6ED0"/>
    <w:rsid w:val="006F0034"/>
    <w:rsid w:val="006F3232"/>
    <w:rsid w:val="00707689"/>
    <w:rsid w:val="007238F4"/>
    <w:rsid w:val="007356A9"/>
    <w:rsid w:val="007435FB"/>
    <w:rsid w:val="00747644"/>
    <w:rsid w:val="00747D9A"/>
    <w:rsid w:val="00750DC2"/>
    <w:rsid w:val="007546F6"/>
    <w:rsid w:val="00764342"/>
    <w:rsid w:val="00765790"/>
    <w:rsid w:val="00772215"/>
    <w:rsid w:val="00786DDC"/>
    <w:rsid w:val="007A6D07"/>
    <w:rsid w:val="007C52AC"/>
    <w:rsid w:val="007C7ED4"/>
    <w:rsid w:val="007D4686"/>
    <w:rsid w:val="008221B4"/>
    <w:rsid w:val="00822816"/>
    <w:rsid w:val="00824314"/>
    <w:rsid w:val="00826722"/>
    <w:rsid w:val="008352EF"/>
    <w:rsid w:val="008505D7"/>
    <w:rsid w:val="00857FC2"/>
    <w:rsid w:val="00860F35"/>
    <w:rsid w:val="008704C9"/>
    <w:rsid w:val="00880072"/>
    <w:rsid w:val="00882FD8"/>
    <w:rsid w:val="00884CC7"/>
    <w:rsid w:val="0089457C"/>
    <w:rsid w:val="00894A71"/>
    <w:rsid w:val="008959E0"/>
    <w:rsid w:val="008B43DF"/>
    <w:rsid w:val="008E3742"/>
    <w:rsid w:val="008F1846"/>
    <w:rsid w:val="008F3328"/>
    <w:rsid w:val="009001A6"/>
    <w:rsid w:val="00902B39"/>
    <w:rsid w:val="0091296C"/>
    <w:rsid w:val="009269D9"/>
    <w:rsid w:val="00926CF7"/>
    <w:rsid w:val="0093763F"/>
    <w:rsid w:val="00946F80"/>
    <w:rsid w:val="009471D6"/>
    <w:rsid w:val="009761DD"/>
    <w:rsid w:val="009926A6"/>
    <w:rsid w:val="009A1859"/>
    <w:rsid w:val="009A7A9E"/>
    <w:rsid w:val="009B687C"/>
    <w:rsid w:val="009C014E"/>
    <w:rsid w:val="009C0B70"/>
    <w:rsid w:val="009E2738"/>
    <w:rsid w:val="009F1C83"/>
    <w:rsid w:val="00A07314"/>
    <w:rsid w:val="00A313BF"/>
    <w:rsid w:val="00A356BC"/>
    <w:rsid w:val="00A35DDA"/>
    <w:rsid w:val="00A52D3E"/>
    <w:rsid w:val="00A52F68"/>
    <w:rsid w:val="00A566B2"/>
    <w:rsid w:val="00A65753"/>
    <w:rsid w:val="00A8101E"/>
    <w:rsid w:val="00A82F5B"/>
    <w:rsid w:val="00A92B95"/>
    <w:rsid w:val="00AA0C43"/>
    <w:rsid w:val="00AA2F16"/>
    <w:rsid w:val="00AB4CED"/>
    <w:rsid w:val="00AB7B99"/>
    <w:rsid w:val="00AE2F6A"/>
    <w:rsid w:val="00AF76C6"/>
    <w:rsid w:val="00B41FF3"/>
    <w:rsid w:val="00B45578"/>
    <w:rsid w:val="00B71F63"/>
    <w:rsid w:val="00B731B6"/>
    <w:rsid w:val="00B757B0"/>
    <w:rsid w:val="00B82023"/>
    <w:rsid w:val="00B8241F"/>
    <w:rsid w:val="00B825A0"/>
    <w:rsid w:val="00BA6BBF"/>
    <w:rsid w:val="00BB4990"/>
    <w:rsid w:val="00BC7021"/>
    <w:rsid w:val="00BD1038"/>
    <w:rsid w:val="00BD45C9"/>
    <w:rsid w:val="00BE382D"/>
    <w:rsid w:val="00BF0A4C"/>
    <w:rsid w:val="00C15CA8"/>
    <w:rsid w:val="00C22141"/>
    <w:rsid w:val="00C24E4A"/>
    <w:rsid w:val="00C40275"/>
    <w:rsid w:val="00C414E1"/>
    <w:rsid w:val="00C50D56"/>
    <w:rsid w:val="00C6065F"/>
    <w:rsid w:val="00C70068"/>
    <w:rsid w:val="00C70193"/>
    <w:rsid w:val="00C738EC"/>
    <w:rsid w:val="00C83D78"/>
    <w:rsid w:val="00C902F9"/>
    <w:rsid w:val="00CA6E60"/>
    <w:rsid w:val="00CB51A4"/>
    <w:rsid w:val="00CC1E00"/>
    <w:rsid w:val="00CC6CED"/>
    <w:rsid w:val="00CD363C"/>
    <w:rsid w:val="00CE18FC"/>
    <w:rsid w:val="00CE3F37"/>
    <w:rsid w:val="00CE4DD1"/>
    <w:rsid w:val="00D11CA3"/>
    <w:rsid w:val="00D2057A"/>
    <w:rsid w:val="00D3439D"/>
    <w:rsid w:val="00D3619D"/>
    <w:rsid w:val="00D606AF"/>
    <w:rsid w:val="00D8108B"/>
    <w:rsid w:val="00D850CB"/>
    <w:rsid w:val="00D96E7F"/>
    <w:rsid w:val="00DC32A1"/>
    <w:rsid w:val="00DC5511"/>
    <w:rsid w:val="00DD0DA0"/>
    <w:rsid w:val="00DE2B41"/>
    <w:rsid w:val="00E00627"/>
    <w:rsid w:val="00E014DC"/>
    <w:rsid w:val="00E0197C"/>
    <w:rsid w:val="00E02B40"/>
    <w:rsid w:val="00E2336E"/>
    <w:rsid w:val="00E23D5D"/>
    <w:rsid w:val="00E30C9B"/>
    <w:rsid w:val="00E33C89"/>
    <w:rsid w:val="00E3455E"/>
    <w:rsid w:val="00E53E56"/>
    <w:rsid w:val="00E67B78"/>
    <w:rsid w:val="00E73839"/>
    <w:rsid w:val="00E779E0"/>
    <w:rsid w:val="00E80EF0"/>
    <w:rsid w:val="00E96F69"/>
    <w:rsid w:val="00EC583A"/>
    <w:rsid w:val="00ED575F"/>
    <w:rsid w:val="00EE017D"/>
    <w:rsid w:val="00EE3420"/>
    <w:rsid w:val="00EE6DBA"/>
    <w:rsid w:val="00F32D8D"/>
    <w:rsid w:val="00F35308"/>
    <w:rsid w:val="00F65BB4"/>
    <w:rsid w:val="00F65F4D"/>
    <w:rsid w:val="00F759AA"/>
    <w:rsid w:val="00FA1F4D"/>
    <w:rsid w:val="00FB2F85"/>
    <w:rsid w:val="00FB6FC1"/>
    <w:rsid w:val="00FC1917"/>
    <w:rsid w:val="00FC660F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0889D-91A5-4122-ACA2-100E5907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0617E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617E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7E"/>
  </w:style>
  <w:style w:type="paragraph" w:styleId="Piedepgina">
    <w:name w:val="footer"/>
    <w:basedOn w:val="Normal"/>
    <w:link w:val="PiedepginaCar"/>
    <w:uiPriority w:val="99"/>
    <w:unhideWhenUsed/>
    <w:rsid w:val="00006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7E"/>
  </w:style>
  <w:style w:type="character" w:customStyle="1" w:styleId="Ttulo3Car">
    <w:name w:val="Título 3 Car"/>
    <w:basedOn w:val="Fuentedeprrafopredeter"/>
    <w:link w:val="Ttulo3"/>
    <w:rsid w:val="0000617E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617E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435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A9E"/>
    <w:rPr>
      <w:color w:val="0563C1" w:themeColor="hyperlink"/>
      <w:u w:val="single"/>
    </w:rPr>
  </w:style>
  <w:style w:type="paragraph" w:customStyle="1" w:styleId="Default">
    <w:name w:val="Default"/>
    <w:rsid w:val="00AA0C43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</dc:creator>
  <cp:keywords/>
  <dc:description/>
  <cp:lastModifiedBy>Esp. Santiago Tatis</cp:lastModifiedBy>
  <cp:revision>301</cp:revision>
  <dcterms:created xsi:type="dcterms:W3CDTF">2013-11-13T23:07:00Z</dcterms:created>
  <dcterms:modified xsi:type="dcterms:W3CDTF">2015-01-13T02:43:00Z</dcterms:modified>
</cp:coreProperties>
</file>